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3" w:rsidRDefault="00561E43" w:rsidP="00561E4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Pr="0068092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561E43" w:rsidRPr="006544EE" w:rsidRDefault="00561E43" w:rsidP="00561E43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561E43" w:rsidRPr="006544EE" w:rsidRDefault="00561E43" w:rsidP="00561E43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561E43" w:rsidRPr="0068092A" w:rsidRDefault="00561E43" w:rsidP="00561E43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561E43" w:rsidRDefault="00561E43" w:rsidP="00561E43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561E43" w:rsidRDefault="00561E43" w:rsidP="00561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61E43" w:rsidRPr="0068092A" w:rsidRDefault="00561E43" w:rsidP="00561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561E43" w:rsidRDefault="00561E43" w:rsidP="00561E43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18.05.2018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 </w:t>
      </w:r>
    </w:p>
    <w:p w:rsidR="00561E43" w:rsidRPr="0068092A" w:rsidRDefault="00561E43" w:rsidP="00561E43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561E43" w:rsidRDefault="00561E43" w:rsidP="00561E43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561E43" w:rsidRDefault="00561E43" w:rsidP="00561E43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561E43" w:rsidRDefault="00561E43" w:rsidP="00561E43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561E43" w:rsidRDefault="00561E43" w:rsidP="00561E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561E43" w:rsidRDefault="00561E43" w:rsidP="00561E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2018 год и плановый период </w:t>
      </w:r>
    </w:p>
    <w:p w:rsidR="00561E43" w:rsidRPr="0068092A" w:rsidRDefault="00561E43" w:rsidP="00561E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и 2020 годов</w:t>
      </w:r>
      <w:r w:rsidRPr="0068092A">
        <w:rPr>
          <w:bCs/>
          <w:sz w:val="28"/>
          <w:szCs w:val="28"/>
        </w:rPr>
        <w:t>»</w:t>
      </w:r>
    </w:p>
    <w:p w:rsidR="00561E43" w:rsidRPr="0068092A" w:rsidRDefault="00561E43" w:rsidP="00561E43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561E43" w:rsidRPr="0068092A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561E43" w:rsidRDefault="00561E43" w:rsidP="00561E43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561E43" w:rsidRDefault="00561E43" w:rsidP="00561E43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561E43" w:rsidRPr="0068092A" w:rsidRDefault="00561E43" w:rsidP="00561E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2018 год и плановый период 2019 и 2020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561E43" w:rsidRPr="0068092A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2018 год и на плановый период 2019 и 2020 годов:</w:t>
      </w:r>
    </w:p>
    <w:p w:rsidR="00561E43" w:rsidRPr="00EE05CB" w:rsidRDefault="00561E43" w:rsidP="00561E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на 2018 год в сумме </w:t>
      </w:r>
      <w:r w:rsidRPr="00EE05CB">
        <w:rPr>
          <w:sz w:val="28"/>
          <w:szCs w:val="28"/>
        </w:rPr>
        <w:t>35</w:t>
      </w:r>
      <w:r>
        <w:rPr>
          <w:sz w:val="28"/>
          <w:szCs w:val="28"/>
        </w:rPr>
        <w:t>97</w:t>
      </w:r>
      <w:r w:rsidRPr="00EE05CB">
        <w:rPr>
          <w:sz w:val="28"/>
          <w:szCs w:val="28"/>
        </w:rPr>
        <w:t>,</w:t>
      </w:r>
      <w:r>
        <w:rPr>
          <w:sz w:val="28"/>
          <w:szCs w:val="28"/>
        </w:rPr>
        <w:t>07910</w:t>
      </w:r>
      <w:r w:rsidRPr="00EE05CB">
        <w:rPr>
          <w:sz w:val="28"/>
          <w:szCs w:val="28"/>
        </w:rPr>
        <w:t xml:space="preserve"> 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577,35261 ты</w:t>
      </w:r>
      <w:r w:rsidRPr="00EE05CB">
        <w:rPr>
          <w:sz w:val="28"/>
          <w:szCs w:val="28"/>
        </w:rPr>
        <w:t>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 т</w:t>
      </w:r>
      <w:r w:rsidRPr="00EE05CB">
        <w:rPr>
          <w:sz w:val="28"/>
          <w:szCs w:val="28"/>
        </w:rPr>
        <w:t>ыс. руб</w:t>
      </w:r>
    </w:p>
    <w:p w:rsidR="00561E43" w:rsidRDefault="00561E43" w:rsidP="00561E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на 2018 год в сумме 3753,98338</w:t>
      </w:r>
      <w:r w:rsidRPr="00EE05CB">
        <w:rPr>
          <w:sz w:val="28"/>
          <w:szCs w:val="28"/>
        </w:rPr>
        <w:t xml:space="preserve"> 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77,35261</w:t>
      </w:r>
      <w:r w:rsidRPr="00EE05CB">
        <w:rPr>
          <w:sz w:val="28"/>
          <w:szCs w:val="28"/>
        </w:rPr>
        <w:t xml:space="preserve"> тыс.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</w:t>
      </w:r>
      <w:r w:rsidRPr="00EE05C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;  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прогнозируемый дефицит бюджета муниципального образования  Яфаровский сельсовет на 2018 год в сумме 156,90428 тыс.руб., 2019 год в сумме 0,0 тыс.руб., 2020 год в сумме 0,0 тыс.руб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верхний предел муниципального внутреннего долга муниципального образования Яфаровский сельсовет на 1 января 2018 года в сумме 0.0 тысяч рублей.</w:t>
      </w:r>
    </w:p>
    <w:p w:rsidR="00561E43" w:rsidRDefault="00561E43" w:rsidP="00561E43">
      <w:pPr>
        <w:jc w:val="both"/>
        <w:rPr>
          <w:sz w:val="28"/>
          <w:szCs w:val="28"/>
        </w:rPr>
      </w:pP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2018 год и плановый период 2019 и 2020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8092A">
        <w:rPr>
          <w:sz w:val="28"/>
          <w:szCs w:val="28"/>
        </w:rPr>
        <w:t>», 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18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2019-2020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, Приложение 4 «Распределение бюджетных ассигнований </w:t>
      </w:r>
      <w:r w:rsidRPr="009D3B37">
        <w:rPr>
          <w:sz w:val="28"/>
          <w:szCs w:val="28"/>
        </w:rPr>
        <w:t xml:space="preserve">по целевым статьям (муниципальным программам </w:t>
      </w:r>
      <w:r>
        <w:rPr>
          <w:sz w:val="28"/>
          <w:szCs w:val="28"/>
        </w:rPr>
        <w:t>Яфаровского</w:t>
      </w:r>
      <w:r w:rsidRPr="009D3B37">
        <w:rPr>
          <w:sz w:val="28"/>
          <w:szCs w:val="28"/>
        </w:rPr>
        <w:t xml:space="preserve"> сельсовета и программным направлениям деятельности),</w:t>
      </w:r>
      <w:r>
        <w:rPr>
          <w:sz w:val="28"/>
          <w:szCs w:val="28"/>
        </w:rPr>
        <w:t xml:space="preserve"> </w:t>
      </w:r>
      <w:r w:rsidRPr="009D3B37">
        <w:rPr>
          <w:sz w:val="28"/>
          <w:szCs w:val="28"/>
        </w:rPr>
        <w:t>разделам, подразделам, группам и подгруппам видов расходов       классификации расходов на 2018 год и на плановый период 2019</w:t>
      </w:r>
      <w:r>
        <w:rPr>
          <w:sz w:val="28"/>
          <w:szCs w:val="28"/>
        </w:rPr>
        <w:t xml:space="preserve"> и </w:t>
      </w:r>
      <w:r w:rsidRPr="009D3B37">
        <w:rPr>
          <w:sz w:val="28"/>
          <w:szCs w:val="28"/>
        </w:rPr>
        <w:t>2020 годов</w:t>
      </w:r>
      <w:r>
        <w:rPr>
          <w:sz w:val="28"/>
          <w:szCs w:val="28"/>
        </w:rPr>
        <w:t>»</w:t>
      </w:r>
      <w:r w:rsidRPr="0068092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приложениям  1,2,3,4 к настоящему решению.</w:t>
      </w:r>
      <w:r w:rsidRPr="0068092A">
        <w:rPr>
          <w:sz w:val="28"/>
          <w:szCs w:val="28"/>
        </w:rPr>
        <w:t xml:space="preserve"> 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 Настоящее решение вступает в силу после его обнародования (опубликования).</w:t>
      </w:r>
    </w:p>
    <w:p w:rsidR="00561E43" w:rsidRDefault="00561E43" w:rsidP="0056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1E43" w:rsidRDefault="00561E43" w:rsidP="00561E43">
      <w:pPr>
        <w:jc w:val="both"/>
        <w:rPr>
          <w:sz w:val="28"/>
          <w:szCs w:val="28"/>
        </w:rPr>
      </w:pPr>
    </w:p>
    <w:p w:rsidR="00561E43" w:rsidRPr="00311C42" w:rsidRDefault="00561E43" w:rsidP="00561E43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b/>
          <w:iCs/>
          <w:sz w:val="28"/>
          <w:szCs w:val="28"/>
        </w:rPr>
        <w:t>З.А.Кучаев</w:t>
      </w:r>
    </w:p>
    <w:p w:rsidR="00561E43" w:rsidRDefault="00561E43" w:rsidP="00561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75732" w:rsidRDefault="00E75732" w:rsidP="00561E43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561E43" w:rsidRDefault="00561E43" w:rsidP="00561E43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 xml:space="preserve">отделу № 14 УФК по Оренбургской области 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561E43" w:rsidRDefault="00561E43" w:rsidP="00561E43"/>
    <w:p w:rsidR="00A435FD" w:rsidRDefault="00A435FD"/>
    <w:sectPr w:rsidR="00A435FD" w:rsidSect="00F54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3"/>
    <w:rsid w:val="00561E43"/>
    <w:rsid w:val="00A435FD"/>
    <w:rsid w:val="00E75732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2018-05-23T06:21:00Z</cp:lastPrinted>
  <dcterms:created xsi:type="dcterms:W3CDTF">2018-05-21T05:23:00Z</dcterms:created>
  <dcterms:modified xsi:type="dcterms:W3CDTF">2018-05-23T06:21:00Z</dcterms:modified>
</cp:coreProperties>
</file>